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7B" w:rsidRPr="00B24F03" w:rsidRDefault="00E32A7B">
      <w:pPr>
        <w:rPr>
          <w:b/>
        </w:rPr>
      </w:pPr>
      <w:r w:rsidRPr="00B24F03">
        <w:rPr>
          <w:b/>
        </w:rPr>
        <w:t xml:space="preserve">HHC: </w:t>
      </w:r>
      <w:bookmarkStart w:id="0" w:name="_GoBack"/>
      <w:r w:rsidRPr="00B24F03">
        <w:rPr>
          <w:b/>
        </w:rPr>
        <w:t xml:space="preserve">Explanation for the difference between the financial data reported by the Company and audited FS 2015 </w:t>
      </w:r>
      <w:bookmarkEnd w:id="0"/>
    </w:p>
    <w:p w:rsidR="00B24F03" w:rsidRDefault="00E32A7B">
      <w:r>
        <w:t xml:space="preserve">On 19/11/2015, </w:t>
      </w:r>
      <w:proofErr w:type="spellStart"/>
      <w:r w:rsidR="00B24F03" w:rsidRPr="00B24F03">
        <w:t>Haiha</w:t>
      </w:r>
      <w:proofErr w:type="spellEnd"/>
      <w:r w:rsidR="00B24F03" w:rsidRPr="00B24F03">
        <w:t xml:space="preserve"> Confectionery </w:t>
      </w:r>
      <w:r w:rsidR="00B24F03">
        <w:t>Joint Stock Company explained the difference</w:t>
      </w:r>
      <w:r w:rsidR="00B24F03" w:rsidRPr="00B24F03">
        <w:t xml:space="preserve"> </w:t>
      </w:r>
      <w:r w:rsidR="00B24F03">
        <w:t>between the financial data reported by the Company and audited FS 2015</w:t>
      </w:r>
      <w:r w:rsidR="00B24F03">
        <w:t xml:space="preserve"> as follows:</w:t>
      </w:r>
    </w:p>
    <w:p w:rsidR="00B24F03" w:rsidRDefault="00B24F03">
      <w:r>
        <w:t>According to the inspection, in 2014, the Company had a tax arrears as follows:</w:t>
      </w:r>
    </w:p>
    <w:p w:rsidR="00B24F03" w:rsidRDefault="00B24F03">
      <w:r>
        <w:t>+ VAT: VND 18,290,000 (Reason: missing the taxable revenue)</w:t>
      </w:r>
    </w:p>
    <w:p w:rsidR="00B24F03" w:rsidRDefault="00B24F03">
      <w:r>
        <w:t>+ Corporate income tax: VND 242,000,000 (Reason: allocating land rent higher than reality)</w:t>
      </w:r>
    </w:p>
    <w:p w:rsidR="00B24F03" w:rsidRDefault="00B24F03" w:rsidP="00B24F03">
      <w:pPr>
        <w:jc w:val="right"/>
      </w:pPr>
      <w:r>
        <w:t>Unit: VND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4F03" w:rsidTr="00B24F03">
        <w:tc>
          <w:tcPr>
            <w:tcW w:w="3116" w:type="dxa"/>
          </w:tcPr>
          <w:p w:rsidR="00B24F03" w:rsidRDefault="00B24F03" w:rsidP="00B24F03">
            <w:r>
              <w:t>Targets</w:t>
            </w:r>
          </w:p>
        </w:tc>
        <w:tc>
          <w:tcPr>
            <w:tcW w:w="3117" w:type="dxa"/>
          </w:tcPr>
          <w:p w:rsidR="00B24F03" w:rsidRDefault="00B24F03" w:rsidP="00B24F03">
            <w:r>
              <w:t xml:space="preserve">Audited FS 2014 </w:t>
            </w:r>
          </w:p>
        </w:tc>
        <w:tc>
          <w:tcPr>
            <w:tcW w:w="3117" w:type="dxa"/>
          </w:tcPr>
          <w:p w:rsidR="00B24F03" w:rsidRDefault="00B24F03" w:rsidP="00B24F03">
            <w:r>
              <w:t>Adjusted financial data according to Inspection team – Hanoi Taxation Department</w:t>
            </w:r>
          </w:p>
        </w:tc>
      </w:tr>
      <w:tr w:rsidR="00B24F03" w:rsidTr="00B24F03">
        <w:tc>
          <w:tcPr>
            <w:tcW w:w="3116" w:type="dxa"/>
          </w:tcPr>
          <w:p w:rsidR="00B24F03" w:rsidRDefault="00B24F03" w:rsidP="00B24F03">
            <w:r>
              <w:t>Profit before tax</w:t>
            </w:r>
          </w:p>
        </w:tc>
        <w:tc>
          <w:tcPr>
            <w:tcW w:w="3117" w:type="dxa"/>
          </w:tcPr>
          <w:p w:rsidR="00B24F03" w:rsidRDefault="00B24F03" w:rsidP="00B24F03">
            <w:r>
              <w:t>34,024,267,314</w:t>
            </w:r>
          </w:p>
        </w:tc>
        <w:tc>
          <w:tcPr>
            <w:tcW w:w="3117" w:type="dxa"/>
          </w:tcPr>
          <w:p w:rsidR="00B24F03" w:rsidRDefault="00B24F03" w:rsidP="00B24F03">
            <w:r>
              <w:t>34,024,267,314</w:t>
            </w:r>
          </w:p>
        </w:tc>
      </w:tr>
      <w:tr w:rsidR="00B24F03" w:rsidTr="00B24F03">
        <w:tc>
          <w:tcPr>
            <w:tcW w:w="3116" w:type="dxa"/>
          </w:tcPr>
          <w:p w:rsidR="00B24F03" w:rsidRDefault="00B24F03" w:rsidP="00B24F03">
            <w:r>
              <w:t>Current corporate income tax</w:t>
            </w:r>
          </w:p>
        </w:tc>
        <w:tc>
          <w:tcPr>
            <w:tcW w:w="3117" w:type="dxa"/>
          </w:tcPr>
          <w:p w:rsidR="00B24F03" w:rsidRDefault="00B24F03" w:rsidP="00B24F03">
            <w:r>
              <w:t>7,509,882,816</w:t>
            </w:r>
          </w:p>
        </w:tc>
        <w:tc>
          <w:tcPr>
            <w:tcW w:w="3117" w:type="dxa"/>
          </w:tcPr>
          <w:p w:rsidR="00B24F03" w:rsidRDefault="00B24F03" w:rsidP="00B24F03">
            <w:r>
              <w:t>7,751,882,816</w:t>
            </w:r>
          </w:p>
        </w:tc>
      </w:tr>
      <w:tr w:rsidR="00B24F03" w:rsidTr="00B24F03">
        <w:tc>
          <w:tcPr>
            <w:tcW w:w="3116" w:type="dxa"/>
          </w:tcPr>
          <w:p w:rsidR="00B24F03" w:rsidRDefault="00B24F03" w:rsidP="00B24F03">
            <w:r>
              <w:t>Deferred corporate income tax</w:t>
            </w:r>
          </w:p>
        </w:tc>
        <w:tc>
          <w:tcPr>
            <w:tcW w:w="3117" w:type="dxa"/>
          </w:tcPr>
          <w:p w:rsidR="00B24F03" w:rsidRDefault="00B24F03" w:rsidP="00B24F03"/>
        </w:tc>
        <w:tc>
          <w:tcPr>
            <w:tcW w:w="3117" w:type="dxa"/>
          </w:tcPr>
          <w:p w:rsidR="00B24F03" w:rsidRDefault="00B24F03" w:rsidP="00B24F03">
            <w:r>
              <w:t>-242,000,000</w:t>
            </w:r>
          </w:p>
        </w:tc>
      </w:tr>
      <w:tr w:rsidR="00B24F03" w:rsidTr="00B24F03">
        <w:tc>
          <w:tcPr>
            <w:tcW w:w="3116" w:type="dxa"/>
          </w:tcPr>
          <w:p w:rsidR="00B24F03" w:rsidRDefault="00B24F03" w:rsidP="00B24F03">
            <w:r>
              <w:t>Profit after tax</w:t>
            </w:r>
          </w:p>
        </w:tc>
        <w:tc>
          <w:tcPr>
            <w:tcW w:w="3117" w:type="dxa"/>
          </w:tcPr>
          <w:p w:rsidR="00B24F03" w:rsidRDefault="00B24F03" w:rsidP="00B24F03">
            <w:r>
              <w:t>26,514,384,498</w:t>
            </w:r>
          </w:p>
        </w:tc>
        <w:tc>
          <w:tcPr>
            <w:tcW w:w="3117" w:type="dxa"/>
          </w:tcPr>
          <w:p w:rsidR="00B24F03" w:rsidRDefault="00B24F03" w:rsidP="00B24F03">
            <w:r>
              <w:t>26,514,384,498</w:t>
            </w:r>
          </w:p>
        </w:tc>
      </w:tr>
    </w:tbl>
    <w:p w:rsidR="00B24F03" w:rsidRDefault="00B24F03" w:rsidP="00B24F03"/>
    <w:sectPr w:rsidR="00B2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B"/>
    <w:rsid w:val="007263DC"/>
    <w:rsid w:val="00886BED"/>
    <w:rsid w:val="00B24F03"/>
    <w:rsid w:val="00C16241"/>
    <w:rsid w:val="00DB476B"/>
    <w:rsid w:val="00E32A7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6BDB9-5B00-4A43-8839-E01E702E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2015-11-24T03:03:00Z</dcterms:created>
  <dcterms:modified xsi:type="dcterms:W3CDTF">2015-11-24T03:20:00Z</dcterms:modified>
</cp:coreProperties>
</file>